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E416CF" w:rsidP="0053500C">
            <w:pPr>
              <w:spacing w:line="276" w:lineRule="auto"/>
              <w:jc w:val="right"/>
              <w:rPr>
                <w:rFonts w:ascii="Arial" w:hAnsi="Arial" w:cs="Arial"/>
                <w:b/>
                <w:sz w:val="22"/>
                <w:szCs w:val="22"/>
                <w:rtl/>
              </w:rPr>
            </w:pPr>
            <w:r>
              <w:rPr>
                <w:rFonts w:ascii="Arial" w:hAnsi="Arial" w:cs="Arial" w:hint="cs"/>
                <w:b/>
                <w:sz w:val="22"/>
                <w:szCs w:val="22"/>
                <w:rtl/>
              </w:rPr>
              <w:t>תשתיות לאומיות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7F5000" w:rsidP="0053500C">
            <w:pPr>
              <w:spacing w:line="276" w:lineRule="auto"/>
              <w:jc w:val="right"/>
              <w:rPr>
                <w:rFonts w:ascii="Arial" w:hAnsi="Arial" w:cs="Arial"/>
                <w:b/>
                <w:sz w:val="22"/>
                <w:szCs w:val="22"/>
                <w:rtl/>
              </w:rPr>
            </w:pPr>
            <w:r>
              <w:rPr>
                <w:rFonts w:ascii="Arial" w:hAnsi="Arial" w:cs="Arial" w:hint="cs"/>
                <w:b/>
                <w:sz w:val="22"/>
                <w:szCs w:val="22"/>
                <w:rtl/>
              </w:rPr>
              <w:t>מנהל מחקר ים ואדמה</w:t>
            </w:r>
            <w:r>
              <w:rPr>
                <w:rFonts w:ascii="Arial" w:hAnsi="Arial" w:cs="Arial"/>
                <w:b/>
                <w:sz w:val="22"/>
                <w:szCs w:val="22"/>
              </w:rPr>
              <w:t xml:space="preserve">  </w:t>
            </w:r>
            <w:r>
              <w:rPr>
                <w:rFonts w:ascii="Arial" w:hAnsi="Arial" w:cs="Arial" w:hint="cs"/>
                <w:b/>
                <w:sz w:val="22"/>
                <w:szCs w:val="22"/>
                <w:rtl/>
              </w:rPr>
              <w:t xml:space="preserve"> 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F5000" w:rsidP="0053500C">
            <w:pPr>
              <w:spacing w:line="276" w:lineRule="auto"/>
              <w:jc w:val="right"/>
              <w:rPr>
                <w:rFonts w:ascii="Arial" w:hAnsi="Arial" w:cs="Arial"/>
                <w:b/>
                <w:sz w:val="22"/>
                <w:szCs w:val="22"/>
                <w:rtl/>
              </w:rPr>
            </w:pPr>
            <w:r>
              <w:rPr>
                <w:rFonts w:ascii="Arial" w:hAnsi="Arial" w:cs="Arial" w:hint="cs"/>
                <w:b/>
                <w:sz w:val="22"/>
                <w:szCs w:val="22"/>
                <w:rtl/>
              </w:rPr>
              <w:t>23</w:t>
            </w:r>
            <w:r w:rsidR="00E416CF">
              <w:rPr>
                <w:rFonts w:ascii="Arial" w:hAnsi="Arial" w:cs="Arial" w:hint="cs"/>
                <w:b/>
                <w:sz w:val="22"/>
                <w:szCs w:val="22"/>
                <w:rtl/>
              </w:rPr>
              <w:t>.11.2015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F5000">
      <w:pPr>
        <w:ind w:left="720"/>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F5000">
        <w:rPr>
          <w:rFonts w:ascii="Arial" w:hAnsi="Arial" w:cs="Arial"/>
          <w:b/>
          <w:sz w:val="28"/>
          <w:szCs w:val="28"/>
        </w:rPr>
        <w:t>x</w:t>
      </w:r>
      <w:r w:rsidRPr="005230E9">
        <w:rPr>
          <w:rFonts w:ascii="Arial" w:hAnsi="Arial" w:cs="Arial" w:hint="cs"/>
          <w:b/>
          <w:sz w:val="22"/>
          <w:szCs w:val="22"/>
          <w:rtl/>
        </w:rPr>
        <w:t xml:space="preserve"> </w:t>
      </w:r>
      <w:r w:rsidRPr="007F5000">
        <w:rPr>
          <w:rFonts w:ascii="Arial" w:hAnsi="Arial" w:cs="Arial" w:hint="cs"/>
          <w:b/>
          <w:sz w:val="22"/>
          <w:szCs w:val="22"/>
          <w:u w:val="single"/>
          <w:rtl/>
        </w:rPr>
        <w:t>3(29)</w:t>
      </w:r>
      <w:r w:rsidRPr="005230E9">
        <w:rPr>
          <w:rFonts w:ascii="Arial" w:hAnsi="Arial" w:cs="Arial" w:hint="cs"/>
          <w:b/>
          <w:sz w:val="22"/>
          <w:szCs w:val="22"/>
          <w:rtl/>
        </w:rPr>
        <w:t xml:space="preserve">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E77666" w:rsidRPr="00E77666" w:rsidRDefault="00E77666" w:rsidP="00E77666">
            <w:pPr>
              <w:rPr>
                <w:rFonts w:ascii="Arial" w:hAnsi="Arial" w:cs="Arial"/>
                <w:color w:val="000000"/>
                <w:sz w:val="28"/>
                <w:szCs w:val="28"/>
              </w:rPr>
            </w:pPr>
            <w:proofErr w:type="gramStart"/>
            <w:r w:rsidRPr="00E77666">
              <w:rPr>
                <w:color w:val="000000"/>
                <w:sz w:val="28"/>
                <w:szCs w:val="28"/>
              </w:rPr>
              <w:t xml:space="preserve">GSW </w:t>
            </w:r>
            <w:r w:rsidRPr="00E77666">
              <w:rPr>
                <w:rFonts w:ascii="Arial" w:hAnsi="Arial" w:cs="Arial"/>
                <w:color w:val="000000"/>
                <w:sz w:val="28"/>
                <w:szCs w:val="28"/>
                <w:rtl/>
              </w:rPr>
              <w:t> הינו</w:t>
            </w:r>
            <w:proofErr w:type="gramEnd"/>
            <w:r w:rsidRPr="00E77666">
              <w:rPr>
                <w:rFonts w:ascii="Arial" w:hAnsi="Arial" w:cs="Arial"/>
                <w:color w:val="000000"/>
                <w:sz w:val="28"/>
                <w:szCs w:val="28"/>
                <w:rtl/>
              </w:rPr>
              <w:t xml:space="preserve"> ספק שהקים שני מאגרי מידע יחודיים שכוללים בתוכם עשרות כתבי עת, תקצירים ורשימות של ספרות מקצועית במגוון נושאים הדרושים לעבודתם של חוקרים וסטודנטים של המכון. </w:t>
            </w:r>
          </w:p>
          <w:p w:rsidR="003A4534" w:rsidRPr="00E77666" w:rsidRDefault="00E77666" w:rsidP="00E77666">
            <w:pPr>
              <w:rPr>
                <w:rFonts w:ascii="Arial" w:hAnsi="Arial" w:cs="Arial"/>
                <w:b/>
                <w:sz w:val="22"/>
                <w:szCs w:val="22"/>
                <w:highlight w:val="yellow"/>
                <w:rtl/>
              </w:rPr>
            </w:pPr>
            <w:r w:rsidRPr="00E77666">
              <w:rPr>
                <w:rFonts w:ascii="Arial" w:hAnsi="Arial" w:cs="Arial"/>
                <w:color w:val="000000"/>
                <w:sz w:val="28"/>
                <w:szCs w:val="28"/>
                <w:rtl/>
              </w:rPr>
              <w:t>אנחנו חפצים לקבל את המאמרים המתפרסמים בכתבי עת הללו ולהתעדכן בפרסומים חדשים המופיעים במאגרים. לפי תקצירים הנלווים למאמרים ניתן להבין על מה מדובר במאמר או ספר. שימוש במאגרים נחוץ לחוקרים וסטודנטים של המכון ומהווה חלק מאוד חשוב בעבודתם המחקרית</w:t>
            </w:r>
            <w:r>
              <w:rPr>
                <w:rFonts w:ascii="Arial" w:hAnsi="Arial" w:cs="Arial"/>
                <w:color w:val="000000"/>
                <w:sz w:val="32"/>
                <w:szCs w:val="32"/>
                <w:rtl/>
              </w:rPr>
              <w:t xml:space="preserve">. </w:t>
            </w:r>
          </w:p>
        </w:tc>
      </w:tr>
    </w:tbl>
    <w:p w:rsidR="003A4534" w:rsidRPr="0021757D" w:rsidRDefault="003A4534" w:rsidP="003A4534">
      <w:pPr>
        <w:rPr>
          <w:rFonts w:ascii="Arial" w:hAnsi="Arial" w:cs="Arial"/>
          <w:b/>
          <w:sz w:val="16"/>
          <w:szCs w:val="16"/>
          <w:rtl/>
        </w:rPr>
      </w:pPr>
    </w:p>
    <w:p w:rsidR="003A4534" w:rsidRDefault="003A4534" w:rsidP="00E416C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E416CF">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E416CF">
            <w:pPr>
              <w:ind w:right="283"/>
              <w:rPr>
                <w:rFonts w:ascii="Arial" w:hAnsi="Arial" w:cs="Arial"/>
                <w:b/>
                <w:sz w:val="22"/>
                <w:szCs w:val="22"/>
                <w:rtl/>
              </w:rPr>
            </w:pPr>
            <w:r>
              <w:rPr>
                <w:rFonts w:ascii="Arial" w:hAnsi="Arial" w:cs="Arial" w:hint="cs"/>
                <w:b/>
                <w:sz w:val="22"/>
                <w:szCs w:val="22"/>
                <w:rtl/>
              </w:rPr>
              <w:t xml:space="preserve">   </w:t>
            </w:r>
            <w:r w:rsidR="00E416CF">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9B11ED" w:rsidRDefault="00E416CF" w:rsidP="00B8441A">
            <w:pPr>
              <w:rPr>
                <w:rFonts w:ascii="Arial" w:hAnsi="Arial" w:cs="Arial"/>
                <w:b/>
                <w:sz w:val="22"/>
                <w:szCs w:val="22"/>
                <w:rtl/>
              </w:rPr>
            </w:pPr>
            <w:r w:rsidRPr="009B11ED">
              <w:rPr>
                <w:rFonts w:ascii="Arial" w:hAnsi="Arial" w:cs="Arial"/>
                <w:b/>
                <w:sz w:val="22"/>
                <w:szCs w:val="22"/>
              </w:rPr>
              <w:t>GEOSCIENCE WORLD</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9B11ED" w:rsidRDefault="007F5000" w:rsidP="00B8441A">
            <w:pPr>
              <w:rPr>
                <w:rFonts w:ascii="Arial" w:hAnsi="Arial" w:cs="Arial"/>
                <w:b/>
                <w:sz w:val="22"/>
                <w:szCs w:val="22"/>
                <w:rtl/>
              </w:rPr>
            </w:pPr>
            <w:r w:rsidRPr="009B11ED">
              <w:rPr>
                <w:rFonts w:ascii="Arial" w:hAnsi="Arial" w:cs="Arial"/>
                <w:b/>
                <w:sz w:val="22"/>
                <w:szCs w:val="22"/>
              </w:rPr>
              <w:t>Federal ID: 20-1308252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E416CF" w:rsidP="00B8441A">
            <w:pPr>
              <w:rPr>
                <w:rFonts w:ascii="Arial" w:hAnsi="Arial" w:cs="Arial"/>
                <w:b/>
                <w:sz w:val="22"/>
                <w:szCs w:val="22"/>
                <w:rtl/>
              </w:rPr>
            </w:pPr>
            <w:r>
              <w:rPr>
                <w:rFonts w:ascii="Arial" w:hAnsi="Arial" w:cs="Arial"/>
                <w:b/>
                <w:sz w:val="28"/>
                <w:szCs w:val="28"/>
              </w:rPr>
              <w:t>x</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7F5000" w:rsidP="00B8441A">
            <w:pPr>
              <w:rPr>
                <w:rFonts w:ascii="Arial" w:hAnsi="Arial" w:cs="Arial"/>
                <w:b/>
                <w:sz w:val="22"/>
                <w:szCs w:val="22"/>
                <w:highlight w:val="yellow"/>
                <w:rtl/>
              </w:rPr>
            </w:pPr>
            <w:r w:rsidRPr="007F5000">
              <w:rPr>
                <w:rFonts w:ascii="Arial" w:hAnsi="Arial" w:cs="Arial" w:hint="cs"/>
                <w:b/>
                <w:sz w:val="22"/>
                <w:szCs w:val="22"/>
                <w:rtl/>
              </w:rPr>
              <w:t>24,874.06 $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E416CF" w:rsidP="00B8441A">
            <w:pPr>
              <w:rPr>
                <w:rFonts w:ascii="Arial" w:hAnsi="Arial" w:cs="Arial"/>
                <w:b/>
                <w:sz w:val="22"/>
                <w:szCs w:val="22"/>
                <w:highlight w:val="yellow"/>
                <w:rtl/>
              </w:rPr>
            </w:pPr>
            <w:r w:rsidRPr="009B11ED">
              <w:rPr>
                <w:rFonts w:ascii="Arial" w:hAnsi="Arial" w:cs="Arial" w:hint="cs"/>
                <w:b/>
                <w:sz w:val="22"/>
                <w:szCs w:val="22"/>
                <w:rtl/>
              </w:rPr>
              <w:t xml:space="preserve">01/01/2016 </w:t>
            </w:r>
            <w:r w:rsidRPr="009B11ED">
              <w:rPr>
                <w:rFonts w:ascii="Arial" w:hAnsi="Arial" w:cs="Arial"/>
                <w:b/>
                <w:sz w:val="22"/>
                <w:szCs w:val="22"/>
                <w:rtl/>
              </w:rPr>
              <w:t>–</w:t>
            </w:r>
            <w:r w:rsidRPr="009B11ED">
              <w:rPr>
                <w:rFonts w:ascii="Arial" w:hAnsi="Arial" w:cs="Arial" w:hint="cs"/>
                <w:b/>
                <w:sz w:val="22"/>
                <w:szCs w:val="22"/>
                <w:rtl/>
              </w:rPr>
              <w:t xml:space="preserve"> 31/12/2016</w:t>
            </w:r>
          </w:p>
        </w:tc>
      </w:tr>
    </w:tbl>
    <w:p w:rsidR="009B11ED" w:rsidRDefault="009B11E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8552"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2"/>
      </w:tblGrid>
      <w:tr w:rsidR="00CA3612" w:rsidRPr="008B122C" w:rsidTr="005244AE">
        <w:trPr>
          <w:trHeight w:val="1674"/>
        </w:trPr>
        <w:tc>
          <w:tcPr>
            <w:tcW w:w="8552" w:type="dxa"/>
            <w:shd w:val="clear" w:color="auto" w:fill="auto"/>
          </w:tcPr>
          <w:p w:rsidR="00CA3612" w:rsidRPr="008B122C" w:rsidRDefault="00CA3612" w:rsidP="008B122C">
            <w:pPr>
              <w:numPr>
                <w:ilvl w:val="0"/>
                <w:numId w:val="9"/>
              </w:numPr>
              <w:spacing w:line="360" w:lineRule="auto"/>
              <w:rPr>
                <w:rFonts w:ascii="Arial" w:hAnsi="Arial" w:cs="Arial"/>
                <w:b/>
                <w:sz w:val="22"/>
                <w:szCs w:val="22"/>
                <w:rtl/>
              </w:rPr>
            </w:pPr>
            <w:r w:rsidRPr="008B122C">
              <w:rPr>
                <w:rFonts w:ascii="Arial" w:hAnsi="Arial" w:cs="Arial" w:hint="cs"/>
                <w:b/>
                <w:sz w:val="22"/>
                <w:szCs w:val="22"/>
                <w:rtl/>
              </w:rPr>
              <w:t>לאחר שנערכו בדיקות באינטרנט וכן נבדקו התקשרויות עם מו"לים מובילים בשוק אספקת מאגרי מידע דיגיטלים, וכן בבדיקות עם אנשי מקצוע בתחום זה נמצא שהספק-</w:t>
            </w:r>
            <w:r w:rsidRPr="008B122C">
              <w:rPr>
                <w:rFonts w:ascii="Arial" w:hAnsi="Arial" w:cs="Arial"/>
                <w:b/>
                <w:sz w:val="22"/>
                <w:szCs w:val="22"/>
              </w:rPr>
              <w:t xml:space="preserve">GEOSCINCEWORLD </w:t>
            </w:r>
            <w:r w:rsidRPr="008B122C">
              <w:rPr>
                <w:rFonts w:ascii="Arial" w:hAnsi="Arial" w:cs="Arial" w:hint="cs"/>
                <w:b/>
                <w:sz w:val="22"/>
                <w:szCs w:val="22"/>
                <w:rtl/>
              </w:rPr>
              <w:t xml:space="preserve"> הינו הגורם היחיד שמתאים לספק למכון את השירות הייחודי הנדרש. </w:t>
            </w:r>
          </w:p>
        </w:tc>
      </w:tr>
      <w:tr w:rsidR="00CA3612" w:rsidRPr="008B122C" w:rsidTr="00093696">
        <w:trPr>
          <w:trHeight w:val="705"/>
        </w:trPr>
        <w:tc>
          <w:tcPr>
            <w:tcW w:w="8552" w:type="dxa"/>
            <w:shd w:val="clear" w:color="auto" w:fill="auto"/>
          </w:tcPr>
          <w:p w:rsidR="00CA3612" w:rsidRPr="008B122C" w:rsidRDefault="005244AE" w:rsidP="00093696">
            <w:pPr>
              <w:numPr>
                <w:ilvl w:val="0"/>
                <w:numId w:val="9"/>
              </w:numPr>
              <w:spacing w:line="360" w:lineRule="auto"/>
              <w:rPr>
                <w:rFonts w:ascii="Arial" w:hAnsi="Arial" w:cs="Arial"/>
                <w:b/>
                <w:sz w:val="22"/>
                <w:szCs w:val="22"/>
                <w:rtl/>
              </w:rPr>
            </w:pPr>
            <w:r>
              <w:rPr>
                <w:rFonts w:ascii="Arial" w:hAnsi="Arial" w:cs="Arial" w:hint="cs"/>
                <w:b/>
                <w:sz w:val="22"/>
                <w:szCs w:val="22"/>
                <w:rtl/>
              </w:rPr>
              <w:t xml:space="preserve"> </w:t>
            </w:r>
            <w:r w:rsidR="00093696" w:rsidRPr="008B122C">
              <w:rPr>
                <w:rFonts w:ascii="Arial" w:hAnsi="Arial" w:cs="Arial" w:hint="cs"/>
                <w:b/>
                <w:sz w:val="22"/>
                <w:szCs w:val="22"/>
                <w:rtl/>
              </w:rPr>
              <w:t xml:space="preserve">ספק זה הינו הספק היחיד שמאחד את כתבי העת הדרושים לעבודתם של חוקרים, סטודנטים </w:t>
            </w:r>
            <w:r w:rsidR="00093696">
              <w:rPr>
                <w:rFonts w:ascii="Arial" w:hAnsi="Arial" w:cs="Arial" w:hint="cs"/>
                <w:b/>
                <w:sz w:val="22"/>
                <w:szCs w:val="22"/>
                <w:rtl/>
              </w:rPr>
              <w:t>וקהל המבקרים, בתחום מדעי האדמה ואין ספק דומה לו בישראל.</w:t>
            </w:r>
            <w:r>
              <w:rPr>
                <w:rFonts w:ascii="Arial" w:hAnsi="Arial" w:cs="Arial" w:hint="cs"/>
                <w:b/>
                <w:sz w:val="22"/>
                <w:szCs w:val="22"/>
                <w:rtl/>
              </w:rPr>
              <w:t xml:space="preserve"> </w:t>
            </w:r>
          </w:p>
        </w:tc>
      </w:tr>
      <w:tr w:rsidR="00CA3612" w:rsidRPr="008B122C" w:rsidTr="008B122C">
        <w:trPr>
          <w:trHeight w:val="676"/>
        </w:trPr>
        <w:tc>
          <w:tcPr>
            <w:tcW w:w="8552" w:type="dxa"/>
            <w:shd w:val="clear" w:color="auto" w:fill="auto"/>
          </w:tcPr>
          <w:p w:rsidR="00CA3612" w:rsidRPr="008B122C" w:rsidRDefault="00F62089" w:rsidP="00093696">
            <w:pPr>
              <w:numPr>
                <w:ilvl w:val="0"/>
                <w:numId w:val="9"/>
              </w:numPr>
              <w:spacing w:line="360" w:lineRule="auto"/>
              <w:rPr>
                <w:rFonts w:ascii="Arial" w:hAnsi="Arial" w:cs="Arial"/>
                <w:sz w:val="22"/>
                <w:szCs w:val="22"/>
                <w:rtl/>
              </w:rPr>
            </w:pPr>
            <w:r w:rsidRPr="008B122C">
              <w:rPr>
                <w:rFonts w:ascii="Arial" w:hAnsi="Arial" w:cs="Arial" w:hint="cs"/>
                <w:b/>
                <w:sz w:val="22"/>
                <w:szCs w:val="22"/>
                <w:rtl/>
              </w:rPr>
              <w:t xml:space="preserve"> כתבי העת נחוצים לעבודתם של החוקרים במכון ומהווה חלק חשוב בהתקדמות המחקרים במכון. הרכישה המרוכזת מוזילה את העלויות של הזמנות נפרדות מספקים שונים. </w:t>
            </w:r>
            <w:proofErr w:type="gramStart"/>
            <w:r w:rsidRPr="008B122C">
              <w:rPr>
                <w:rFonts w:ascii="Arial" w:hAnsi="Arial" w:cs="Arial"/>
                <w:b/>
                <w:sz w:val="22"/>
                <w:szCs w:val="22"/>
              </w:rPr>
              <w:t xml:space="preserve">GEOSCIENCEWORLD </w:t>
            </w:r>
            <w:r w:rsidRPr="008B122C">
              <w:rPr>
                <w:rFonts w:ascii="Arial" w:hAnsi="Arial" w:cs="Arial" w:hint="cs"/>
                <w:b/>
                <w:sz w:val="22"/>
                <w:szCs w:val="22"/>
                <w:rtl/>
              </w:rPr>
              <w:t xml:space="preserve"> מפרסמת</w:t>
            </w:r>
            <w:proofErr w:type="gramEnd"/>
            <w:r w:rsidRPr="008B122C">
              <w:rPr>
                <w:rFonts w:ascii="Arial" w:hAnsi="Arial" w:cs="Arial" w:hint="cs"/>
                <w:b/>
                <w:sz w:val="22"/>
                <w:szCs w:val="22"/>
                <w:rtl/>
              </w:rPr>
              <w:t xml:space="preserve"> את חבילת של כתבי עת הנ"ל ומעניקה גישה למנוע חיפוש </w:t>
            </w:r>
            <w:r w:rsidRPr="008B122C">
              <w:rPr>
                <w:rFonts w:ascii="Arial" w:hAnsi="Arial" w:cs="Arial"/>
                <w:b/>
                <w:sz w:val="22"/>
                <w:szCs w:val="22"/>
              </w:rPr>
              <w:t>GEOREF</w:t>
            </w:r>
            <w:r w:rsidRPr="008B122C">
              <w:rPr>
                <w:rFonts w:ascii="Arial" w:hAnsi="Arial" w:cs="Arial" w:hint="cs"/>
                <w:b/>
                <w:sz w:val="22"/>
                <w:szCs w:val="22"/>
                <w:rtl/>
              </w:rPr>
              <w:t>. הרכישה מתבצעת ישירות מול החברה</w:t>
            </w:r>
            <w:r w:rsidRPr="008B122C">
              <w:rPr>
                <w:rFonts w:ascii="Arial" w:hAnsi="Arial" w:cs="Arial" w:hint="cs"/>
                <w:sz w:val="22"/>
                <w:szCs w:val="22"/>
                <w:rtl/>
              </w:rPr>
              <w:t>.</w:t>
            </w:r>
          </w:p>
        </w:tc>
      </w:tr>
    </w:tbl>
    <w:p w:rsidR="003A4534" w:rsidRPr="00813E93" w:rsidRDefault="003A4534" w:rsidP="003A4534">
      <w:pPr>
        <w:numPr>
          <w:ilvl w:val="12"/>
          <w:numId w:val="0"/>
        </w:numPr>
        <w:ind w:left="283" w:hanging="283"/>
        <w:rPr>
          <w:rFonts w:ascii="Arial" w:hAnsi="Arial" w:cs="Arial"/>
          <w:b/>
          <w:sz w:val="22"/>
          <w:szCs w:val="22"/>
          <w:rtl/>
        </w:rPr>
      </w:pPr>
    </w:p>
    <w:p w:rsidR="00AE46A0" w:rsidRDefault="00AE46A0" w:rsidP="00AE46A0">
      <w:pPr>
        <w:rPr>
          <w:rFonts w:ascii="Arial" w:hAnsi="Arial" w:cs="Arial"/>
          <w:b/>
          <w:sz w:val="22"/>
          <w:szCs w:val="22"/>
          <w:rtl/>
        </w:rPr>
      </w:pPr>
      <w:r>
        <w:rPr>
          <w:rFonts w:ascii="Arial" w:hAnsi="Arial" w:cs="Arial" w:hint="cs"/>
          <w:b/>
          <w:sz w:val="22"/>
          <w:szCs w:val="22"/>
          <w:rtl/>
        </w:rPr>
        <w:t>לאור הנימוקים שנמנו לעיל אנו מבקשים לערוך ההתקשרות בהליך פטור ממכרז.</w:t>
      </w:r>
    </w:p>
    <w:p w:rsidR="00AE46A0" w:rsidRDefault="00AE46A0"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B11ED" w:rsidP="0053500C">
            <w:pPr>
              <w:spacing w:line="360" w:lineRule="auto"/>
              <w:rPr>
                <w:rFonts w:ascii="Arial" w:hAnsi="Arial" w:cs="Arial"/>
                <w:b/>
                <w:sz w:val="22"/>
                <w:szCs w:val="22"/>
                <w:rtl/>
              </w:rPr>
            </w:pPr>
            <w:r>
              <w:rPr>
                <w:rFonts w:ascii="Arial" w:hAnsi="Arial" w:cs="Arial" w:hint="cs"/>
                <w:b/>
                <w:sz w:val="22"/>
                <w:szCs w:val="22"/>
                <w:rtl/>
              </w:rPr>
              <w:t>ד"ר יואב אבני</w:t>
            </w:r>
          </w:p>
        </w:tc>
        <w:tc>
          <w:tcPr>
            <w:tcW w:w="3420"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A57" w:rsidRDefault="007F7A57">
      <w:r>
        <w:separator/>
      </w:r>
    </w:p>
    <w:p w:rsidR="007F7A57" w:rsidRDefault="007F7A57"/>
  </w:endnote>
  <w:endnote w:type="continuationSeparator" w:id="0">
    <w:p w:rsidR="007F7A57" w:rsidRDefault="007F7A57">
      <w:r>
        <w:continuationSeparator/>
      </w:r>
    </w:p>
    <w:p w:rsidR="007F7A57" w:rsidRDefault="007F7A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93696" w:rsidP="007131DA">
          <w:pPr>
            <w:rPr>
              <w:rFonts w:ascii="Arial" w:hAnsi="Arial" w:cs="Arial"/>
              <w:sz w:val="20"/>
              <w:szCs w:val="20"/>
              <w:rtl/>
            </w:rPr>
          </w:pPr>
          <w:r>
            <w:rPr>
              <w:noProof/>
              <w:lang w:eastAsia="en-US"/>
            </w:rPr>
            <w:drawing>
              <wp:inline distT="0" distB="0" distL="0" distR="0">
                <wp:extent cx="723265" cy="374015"/>
                <wp:effectExtent l="0" t="0" r="635" b="698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A136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A136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A136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A136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A57" w:rsidRDefault="007F7A57">
      <w:r>
        <w:separator/>
      </w:r>
    </w:p>
    <w:p w:rsidR="007F7A57" w:rsidRDefault="007F7A57"/>
  </w:footnote>
  <w:footnote w:type="continuationSeparator" w:id="0">
    <w:p w:rsidR="007F7A57" w:rsidRDefault="007F7A57">
      <w:r>
        <w:continuationSeparator/>
      </w:r>
    </w:p>
    <w:p w:rsidR="007F7A57" w:rsidRDefault="007F7A5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A1369">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093696" w:rsidP="003B6F35">
    <w:pPr>
      <w:pStyle w:val="Header"/>
      <w:jc w:val="center"/>
      <w:rPr>
        <w:sz w:val="20"/>
        <w:szCs w:val="20"/>
        <w:rtl/>
      </w:rPr>
    </w:pPr>
    <w:r>
      <w:rPr>
        <w:noProof/>
        <w:lang w:eastAsia="en-US"/>
      </w:rPr>
      <w:drawing>
        <wp:inline distT="0" distB="0" distL="0" distR="0">
          <wp:extent cx="5804535" cy="962025"/>
          <wp:effectExtent l="0" t="0" r="571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C477E7D"/>
    <w:multiLevelType w:val="hybridMultilevel"/>
    <w:tmpl w:val="B98E26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E236AE1"/>
    <w:multiLevelType w:val="hybridMultilevel"/>
    <w:tmpl w:val="96F4A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47C52"/>
    <w:rsid w:val="0005260D"/>
    <w:rsid w:val="00062B39"/>
    <w:rsid w:val="00065705"/>
    <w:rsid w:val="00065ED1"/>
    <w:rsid w:val="00066189"/>
    <w:rsid w:val="000661F2"/>
    <w:rsid w:val="00066465"/>
    <w:rsid w:val="0006701E"/>
    <w:rsid w:val="000711BF"/>
    <w:rsid w:val="00071A20"/>
    <w:rsid w:val="00076DFA"/>
    <w:rsid w:val="00085895"/>
    <w:rsid w:val="00090246"/>
    <w:rsid w:val="00093696"/>
    <w:rsid w:val="00093E3D"/>
    <w:rsid w:val="00094E88"/>
    <w:rsid w:val="000956BE"/>
    <w:rsid w:val="000A1369"/>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098E"/>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17FE"/>
    <w:rsid w:val="002F670D"/>
    <w:rsid w:val="003016BC"/>
    <w:rsid w:val="003021F0"/>
    <w:rsid w:val="00302753"/>
    <w:rsid w:val="00310559"/>
    <w:rsid w:val="0031223C"/>
    <w:rsid w:val="00320BBD"/>
    <w:rsid w:val="0032522F"/>
    <w:rsid w:val="00325BDA"/>
    <w:rsid w:val="00330D35"/>
    <w:rsid w:val="00335200"/>
    <w:rsid w:val="00342F76"/>
    <w:rsid w:val="0034492C"/>
    <w:rsid w:val="003459E2"/>
    <w:rsid w:val="0034690C"/>
    <w:rsid w:val="00351ED5"/>
    <w:rsid w:val="00352C2A"/>
    <w:rsid w:val="00353B86"/>
    <w:rsid w:val="00355760"/>
    <w:rsid w:val="00360C0D"/>
    <w:rsid w:val="003636CF"/>
    <w:rsid w:val="0036579D"/>
    <w:rsid w:val="00367921"/>
    <w:rsid w:val="003761A7"/>
    <w:rsid w:val="00377B84"/>
    <w:rsid w:val="00380234"/>
    <w:rsid w:val="003913F8"/>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0EF0"/>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44AE"/>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96777"/>
    <w:rsid w:val="006A52E7"/>
    <w:rsid w:val="006A6017"/>
    <w:rsid w:val="006A7C65"/>
    <w:rsid w:val="006B24D8"/>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000"/>
    <w:rsid w:val="007F5136"/>
    <w:rsid w:val="007F70A9"/>
    <w:rsid w:val="007F7A57"/>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122C"/>
    <w:rsid w:val="008C0741"/>
    <w:rsid w:val="008C1D8F"/>
    <w:rsid w:val="008C22FC"/>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1ED"/>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46A0"/>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1F7"/>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3612"/>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562E"/>
    <w:rsid w:val="00D70C69"/>
    <w:rsid w:val="00D71C75"/>
    <w:rsid w:val="00D745C6"/>
    <w:rsid w:val="00D871F0"/>
    <w:rsid w:val="00D92E7A"/>
    <w:rsid w:val="00D94A54"/>
    <w:rsid w:val="00D970BE"/>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16CF"/>
    <w:rsid w:val="00E43C5D"/>
    <w:rsid w:val="00E4749B"/>
    <w:rsid w:val="00E475A3"/>
    <w:rsid w:val="00E5404D"/>
    <w:rsid w:val="00E61AF1"/>
    <w:rsid w:val="00E61E06"/>
    <w:rsid w:val="00E630A8"/>
    <w:rsid w:val="00E63466"/>
    <w:rsid w:val="00E72D7D"/>
    <w:rsid w:val="00E73917"/>
    <w:rsid w:val="00E745F6"/>
    <w:rsid w:val="00E7766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2089"/>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character" w:styleId="CommentReference">
    <w:name w:val="annotation reference"/>
    <w:uiPriority w:val="99"/>
    <w:semiHidden/>
    <w:unhideWhenUsed/>
    <w:rsid w:val="00F62089"/>
    <w:rPr>
      <w:sz w:val="16"/>
      <w:szCs w:val="16"/>
    </w:rPr>
  </w:style>
  <w:style w:type="paragraph" w:styleId="CommentText">
    <w:name w:val="annotation text"/>
    <w:basedOn w:val="Normal"/>
    <w:link w:val="CommentTextChar"/>
    <w:uiPriority w:val="99"/>
    <w:semiHidden/>
    <w:unhideWhenUsed/>
    <w:rsid w:val="00F62089"/>
    <w:rPr>
      <w:sz w:val="20"/>
      <w:szCs w:val="20"/>
    </w:rPr>
  </w:style>
  <w:style w:type="character" w:customStyle="1" w:styleId="CommentTextChar">
    <w:name w:val="Comment Text Char"/>
    <w:link w:val="CommentText"/>
    <w:uiPriority w:val="99"/>
    <w:semiHidden/>
    <w:rsid w:val="00F62089"/>
    <w:rPr>
      <w:rFonts w:cs="FrankRuehl"/>
      <w:lang w:eastAsia="he-IL"/>
    </w:rPr>
  </w:style>
  <w:style w:type="paragraph" w:styleId="CommentSubject">
    <w:name w:val="annotation subject"/>
    <w:basedOn w:val="CommentText"/>
    <w:next w:val="CommentText"/>
    <w:link w:val="CommentSubjectChar"/>
    <w:uiPriority w:val="99"/>
    <w:semiHidden/>
    <w:unhideWhenUsed/>
    <w:rsid w:val="00F62089"/>
    <w:rPr>
      <w:b/>
      <w:bCs/>
    </w:rPr>
  </w:style>
  <w:style w:type="character" w:customStyle="1" w:styleId="CommentSubjectChar">
    <w:name w:val="Comment Subject Char"/>
    <w:link w:val="CommentSubject"/>
    <w:uiPriority w:val="99"/>
    <w:semiHidden/>
    <w:rsid w:val="00F62089"/>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character" w:styleId="CommentReference">
    <w:name w:val="annotation reference"/>
    <w:uiPriority w:val="99"/>
    <w:semiHidden/>
    <w:unhideWhenUsed/>
    <w:rsid w:val="00F62089"/>
    <w:rPr>
      <w:sz w:val="16"/>
      <w:szCs w:val="16"/>
    </w:rPr>
  </w:style>
  <w:style w:type="paragraph" w:styleId="CommentText">
    <w:name w:val="annotation text"/>
    <w:basedOn w:val="Normal"/>
    <w:link w:val="CommentTextChar"/>
    <w:uiPriority w:val="99"/>
    <w:semiHidden/>
    <w:unhideWhenUsed/>
    <w:rsid w:val="00F62089"/>
    <w:rPr>
      <w:sz w:val="20"/>
      <w:szCs w:val="20"/>
    </w:rPr>
  </w:style>
  <w:style w:type="character" w:customStyle="1" w:styleId="CommentTextChar">
    <w:name w:val="Comment Text Char"/>
    <w:link w:val="CommentText"/>
    <w:uiPriority w:val="99"/>
    <w:semiHidden/>
    <w:rsid w:val="00F62089"/>
    <w:rPr>
      <w:rFonts w:cs="FrankRuehl"/>
      <w:lang w:eastAsia="he-IL"/>
    </w:rPr>
  </w:style>
  <w:style w:type="paragraph" w:styleId="CommentSubject">
    <w:name w:val="annotation subject"/>
    <w:basedOn w:val="CommentText"/>
    <w:next w:val="CommentText"/>
    <w:link w:val="CommentSubjectChar"/>
    <w:uiPriority w:val="99"/>
    <w:semiHidden/>
    <w:unhideWhenUsed/>
    <w:rsid w:val="00F62089"/>
    <w:rPr>
      <w:b/>
      <w:bCs/>
    </w:rPr>
  </w:style>
  <w:style w:type="character" w:customStyle="1" w:styleId="CommentSubjectChar">
    <w:name w:val="Comment Subject Char"/>
    <w:link w:val="CommentSubject"/>
    <w:uiPriority w:val="99"/>
    <w:semiHidden/>
    <w:rsid w:val="00F62089"/>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9762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83066-8474-4A84-AC9A-B510C4A0C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410</Words>
  <Characters>2172</Characters>
  <Application>Microsoft Office Word</Application>
  <DocSecurity>4</DocSecurity>
  <Lines>18</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2577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2007-04-23T07:38:00Z</cp:lastPrinted>
  <dcterms:created xsi:type="dcterms:W3CDTF">2015-11-23T13:38:00Z</dcterms:created>
  <dcterms:modified xsi:type="dcterms:W3CDTF">2015-11-23T13:38:00Z</dcterms:modified>
</cp:coreProperties>
</file>